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Style w:val="4"/>
          <w:rFonts w:hint="default" w:ascii="normal" w:hAnsi="normal" w:eastAsia="normal" w:cs="normal"/>
          <w:i w:val="0"/>
          <w:caps w:val="0"/>
          <w:color w:val="585858"/>
          <w:spacing w:val="0"/>
          <w:sz w:val="21"/>
          <w:szCs w:val="21"/>
          <w:bdr w:val="none" w:color="auto" w:sz="0" w:space="0"/>
        </w:rPr>
        <w:t>徐闻县2016年县直中学公开招聘教师计划表</w:t>
      </w:r>
    </w:p>
    <w:tbl>
      <w:tblPr>
        <w:tblW w:w="8696" w:type="dxa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465"/>
        <w:gridCol w:w="465"/>
        <w:gridCol w:w="466"/>
        <w:gridCol w:w="466"/>
        <w:gridCol w:w="897"/>
        <w:gridCol w:w="466"/>
        <w:gridCol w:w="42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徐闻</w:t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徐闻</w:t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一中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徐闻</w:t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二中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</w:t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职业中学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default" w:ascii="normal" w:hAnsi="normal" w:eastAsia="normal" w:cs="normal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汉语言文学等相近专业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数学与应用数学等相近专业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生物科学等相近专业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思想政治教育等相近专业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 历史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地理科学等相近专业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体育教育等相近专业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物理实验员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 乐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电子商贸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数控机床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机电技术教育等相近专业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动漫美术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汽车维修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汽车维修工程教育、汽车服务工程等相近专业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</w:trPr>
        <w:tc>
          <w:tcPr>
            <w:tcW w:w="11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  计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  <w:bdr w:val="none" w:color="auto" w:sz="0" w:space="0"/>
        </w:rPr>
        <w:instrText xml:space="preserve">INCLUDEPICTURE \d "http://www.zgjsks.com/uploadfile/2016/0831/20160831055922196.jpg" \* MERGEFORMATINET </w:instrText>
      </w:r>
      <w:r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577205" cy="8568690"/>
            <wp:effectExtent l="0" t="0" r="4445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856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normal" w:hAnsi="normal" w:eastAsia="normal" w:cs="normal"/>
          <w:b w:val="0"/>
          <w:i w:val="0"/>
          <w:caps w:val="0"/>
          <w:color w:val="585858"/>
          <w:spacing w:val="0"/>
          <w:sz w:val="21"/>
          <w:szCs w:val="21"/>
          <w:bdr w:val="none" w:color="auto" w:sz="0" w:space="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字体管家胖丫儿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4785"/>
    <w:rsid w:val="449547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2016-09-01T01:20:00Z</dcterms:created>
  <dc:creator>123</dc:creator>
  <cp:lastModifiedBy>123</cp:lastModifiedBy>
  <dcterms:modified xsi:type="dcterms:W3CDTF">2016-09-01T01:27:43Z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