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rPr>
          <w:rFonts w:hint="eastAsia" w:eastAsiaTheme="minorEastAsia"/>
          <w:lang w:eastAsia="zh-CN"/>
        </w:rPr>
      </w:pPr>
      <w:r>
        <w:t>附件一：重庆市2018年下半年中小学教师资格考试面试报名考区现场确认点</w:t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7924800"/>
            <wp:effectExtent l="0" t="0" r="0" b="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9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7400925"/>
            <wp:effectExtent l="0" t="0" r="9525" b="9525"/>
            <wp:docPr id="1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740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6E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Office_11.1.0.8178_F1E327BC-269C-435d-A152-05C5408002CA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ht</dc:creator>
  <cp:lastModifiedBy>ht</cp:lastModifiedBy>
  <dcterms:modified xsi:type="dcterms:W3CDTF">2018-12-07T09:13:39Z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2052-11.1.0.8178</vt:lpwstr>
  </property>
</Properties>
</file>