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  <w:lang w:val="en-US" w:eastAsia="zh-CN"/>
        </w:rPr>
        <w:t>线上面</w:t>
      </w: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  <w:highlight w:val="none"/>
          <w:lang w:val="en-US" w:eastAsia="zh-CN"/>
        </w:rPr>
        <w:t>试（试教）</w:t>
      </w: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  <w:lang w:val="en-US" w:eastAsia="zh-CN"/>
        </w:rPr>
        <w:t>须知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一、时间安排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面试：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2021年9月23日，具体要求见面试公告。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试教：2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021年9月24日，具体要求见试教公告。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en-US" w:eastAsia="zh-CN"/>
        </w:rPr>
        <w:t>二、线上面试平台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1. 通过短信平台向考生发送面试须知、面试成绩等。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2. 通过腾讯会议APP进行线上面试，考生按照通知的时间进入会议室。将设候考室和面试室各一间。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3" w:firstLineChars="200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三、面试工作流程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1. 学校端：以组为单位，工作人员组织（通知）考生进入候考室（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候考室设置全体禁言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）并监控考生情况。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2. 考生端：进入候考室（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同时开启摄像头和音频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），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按工作人员要求依次出示身份证核验身份，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考生所在室内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环境应为光线充足、封闭、无其他人、无外界干扰的安静场所，桌面上不能放任何和考试有关的书籍或影像资料等，但可放一支笔和空白纸。考生应调整好位置，确保全貌能够在摄像范围中。考生不得使用滤镜等可能导致本人严重失真的设备，妆容不宜夸张，不得遮挡面部（不得戴口罩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3. 学校端：按面试序号通知考生进入面试室（考生面试完一个，移出面试室一个，再拉入下一名考生，以此类推），评委提出问题后，考生进行思考和回答，评委评分。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考生端：按考试序号进入面试室；思考并回答评委提出的问题；回答完毕（时间已到），退出面试室。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学校端：工作人员收集评委的评分，录入并合计成绩。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学校端：将考生的考试成绩与进入下一环节的人员名单公布于天河教育在线。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  五、考生须知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1. 考生需在室内环境下，提前调试好设备，视频能看到考生全貌，不得有其他人员在场，不得有其他干扰。如在考试作答计时期间，考生网络或摄像出现中断，考生可自行检查并恢复网络和摄像正常，但计时照常，不予延时，在网络和摄像恢复期间耽误的时间由考生自行承担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2. 考生按时进入候考室，安静候考。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3. 在候考及考试期间不得查阅资料、不得做与考试无关的其他任何事情，否则取消面试资格（成绩）。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4. 考试完毕，自动退出面试室。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5. 考试成绩与进入下一环节的人员名单将在天河教育在线公布，请考生及时留意安排，做好相关准备。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righ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righ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广州市天河区天府路小学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/>
        <w:jc w:val="right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2021年9月10日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val="en-US" w:eastAsia="zh-CN"/>
                            </w:rPr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val="en-US" w:eastAsia="zh-CN"/>
                      </w:rPr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 w:asciiTheme="majorEastAsia" w:hAnsiTheme="majorEastAsia" w:eastAsiaTheme="majorEastAsia" w:cstheme="majorEastAsia"/>
        <w:sz w:val="28"/>
        <w:szCs w:val="28"/>
        <w:lang w:eastAsia="zh-CN"/>
      </w:rPr>
      <w:t>—</w:t>
    </w:r>
    <w:r>
      <w:rPr>
        <w:rFonts w:hint="eastAsia" w:asciiTheme="majorEastAsia" w:hAnsiTheme="majorEastAsia" w:eastAsiaTheme="majorEastAsia" w:cstheme="majorEastAsia"/>
        <w:sz w:val="28"/>
        <w:szCs w:val="28"/>
        <w:lang w:eastAsia="zh-CN"/>
      </w:rPr>
      <w:fldChar w:fldCharType="begin"/>
    </w:r>
    <w:r>
      <w:rPr>
        <w:rFonts w:hint="eastAsia" w:asciiTheme="majorEastAsia" w:hAnsiTheme="majorEastAsia" w:eastAsiaTheme="majorEastAsia" w:cstheme="majorEastAsia"/>
        <w:sz w:val="28"/>
        <w:szCs w:val="28"/>
        <w:lang w:eastAsia="zh-CN"/>
      </w:rPr>
      <w:instrText xml:space="preserve"> PAGE  \* MERGEFORMAT </w:instrText>
    </w:r>
    <w:r>
      <w:rPr>
        <w:rFonts w:hint="eastAsia" w:asciiTheme="majorEastAsia" w:hAnsiTheme="majorEastAsia" w:eastAsiaTheme="majorEastAsia" w:cstheme="majorEastAsia"/>
        <w:sz w:val="28"/>
        <w:szCs w:val="28"/>
        <w:lang w:eastAsia="zh-CN"/>
      </w:rPr>
      <w:fldChar w:fldCharType="separate"/>
    </w:r>
    <w:r>
      <w:rPr>
        <w:rFonts w:hint="eastAsia" w:asciiTheme="majorEastAsia" w:hAnsiTheme="majorEastAsia" w:eastAsiaTheme="majorEastAsia" w:cstheme="majorEastAsia"/>
        <w:sz w:val="28"/>
        <w:szCs w:val="28"/>
        <w:lang w:eastAsia="zh-CN"/>
      </w:rPr>
      <w:t>1</w:t>
    </w:r>
    <w:r>
      <w:rPr>
        <w:rFonts w:hint="eastAsia" w:asciiTheme="majorEastAsia" w:hAnsiTheme="majorEastAsia" w:eastAsiaTheme="majorEastAsia" w:cstheme="majorEastAsia"/>
        <w:sz w:val="28"/>
        <w:szCs w:val="28"/>
        <w:lang w:eastAsia="zh-CN"/>
      </w:rPr>
      <w:fldChar w:fldCharType="end"/>
    </w:r>
    <w:r>
      <w:rPr>
        <w:rFonts w:hint="eastAsia" w:asciiTheme="majorEastAsia" w:hAnsiTheme="majorEastAsia" w:eastAsiaTheme="majorEastAsia" w:cstheme="majorEastAsia"/>
        <w:sz w:val="28"/>
        <w:szCs w:val="28"/>
        <w:lang w:eastAsia="zh-CN"/>
      </w:rPr>
      <w:t>—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B52A10E"/>
    <w:multiLevelType w:val="singleLevel"/>
    <w:tmpl w:val="CB52A10E"/>
    <w:lvl w:ilvl="0" w:tentative="0">
      <w:start w:val="4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B44D97"/>
    <w:rsid w:val="02CC33B4"/>
    <w:rsid w:val="05B65667"/>
    <w:rsid w:val="07A914E2"/>
    <w:rsid w:val="08B14525"/>
    <w:rsid w:val="097E1DC2"/>
    <w:rsid w:val="0A61429C"/>
    <w:rsid w:val="0BEB58A0"/>
    <w:rsid w:val="0F816DDD"/>
    <w:rsid w:val="16737A67"/>
    <w:rsid w:val="170A6483"/>
    <w:rsid w:val="176F0CC3"/>
    <w:rsid w:val="1C914116"/>
    <w:rsid w:val="1FF50F92"/>
    <w:rsid w:val="27927E90"/>
    <w:rsid w:val="3358063B"/>
    <w:rsid w:val="33BF2366"/>
    <w:rsid w:val="34C47529"/>
    <w:rsid w:val="379E7F54"/>
    <w:rsid w:val="390D4EE9"/>
    <w:rsid w:val="3A9B46B7"/>
    <w:rsid w:val="3AA01871"/>
    <w:rsid w:val="3BB50763"/>
    <w:rsid w:val="3DEF5C91"/>
    <w:rsid w:val="42284BD7"/>
    <w:rsid w:val="43DA4F58"/>
    <w:rsid w:val="466B5FB1"/>
    <w:rsid w:val="4C5D4F78"/>
    <w:rsid w:val="55543D8C"/>
    <w:rsid w:val="58086B60"/>
    <w:rsid w:val="5DC361EB"/>
    <w:rsid w:val="60F30D12"/>
    <w:rsid w:val="68B44D97"/>
    <w:rsid w:val="6E0D046C"/>
    <w:rsid w:val="772D1E40"/>
    <w:rsid w:val="7D5A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2020-03-10T05:10:00Z</dcterms:created>
  <dc:creator>莫飞祥</dc:creator>
  <cp:lastModifiedBy>郁阳</cp:lastModifiedBy>
  <dcterms:modified xsi:type="dcterms:W3CDTF">2021-09-11T08:45:29Z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E78743A04FA044BE8F3BE0C9B1A7EFBF</vt:lpwstr>
  </property>
</Properties>
</file>